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1"/>
        <w:spacing w:line="273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УТВЕРЖДАЮ</w:t>
      </w:r>
    </w:p>
    <w:p>
      <w:pPr>
        <w:pStyle w:val="Обычный1"/>
        <w:spacing w:line="273" w:lineRule="auto"/>
        <w:jc w:val="right"/>
        <w:rPr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Генеральный директор</w:t>
      </w:r>
      <w:r>
        <w:rPr>
          <w:sz w:val="26"/>
          <w:szCs w:val="26"/>
          <w:rtl w:val="0"/>
          <w:lang w:val="ru-RU"/>
        </w:rPr>
        <w:t xml:space="preserve"> </w:t>
      </w:r>
    </w:p>
    <w:p>
      <w:pPr>
        <w:pStyle w:val="Обычный1"/>
        <w:spacing w:line="273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ООО «САМАРАВЕТ»  </w:t>
      </w:r>
    </w:p>
    <w:p>
      <w:pPr>
        <w:pStyle w:val="Обычный1"/>
        <w:spacing w:line="273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________________</w:t>
      </w:r>
    </w:p>
    <w:p>
      <w:pPr>
        <w:pStyle w:val="Обычный1"/>
        <w:spacing w:line="273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Фатхутдинова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 </w:t>
      </w:r>
    </w:p>
    <w:p>
      <w:pPr>
        <w:pStyle w:val="Обычный1"/>
        <w:spacing w:line="273" w:lineRule="auto"/>
        <w:jc w:val="righ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09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января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2023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spacing w:line="273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Правила приема посетителей</w:t>
      </w:r>
    </w:p>
    <w:p>
      <w:pPr>
        <w:pStyle w:val="Обычный1"/>
        <w:spacing w:line="273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Работа клиники осуществляется на основе данных Правил приема посетителей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ветеринарного законодательства РФ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Закона о защите прав потребителей и других законодательных актов РФ и ее субъектов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 ветеринарные услуги платные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Цена услуг указана в прейскуранте клиники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Прием в ветеринарной клинике осуществляется согласно расписанию работы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вывешенному на табличке у входа в клинику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Обслуживание владельцев животных происходит после заключения договора на оказание услуг согласно ст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779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ГК РФ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заключения договора при себе необходимо иметь паспорт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Первичный прием осуществляется только в присутствии владельца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1"/>
          <w:numId w:val="4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Поскольку на приеме врач будет собирать анамнез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информацию о том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как животное содержится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чем питается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как давно болеет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и чем его лечили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человек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доставивший животное в клинику должен этой информацией владеть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</w:p>
    <w:p>
      <w:pPr>
        <w:pStyle w:val="Обычный1"/>
        <w:numPr>
          <w:ilvl w:val="1"/>
          <w:numId w:val="4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Хуже нет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когда на приеме оказывается сын или зять или помощник по хозяйству или просто сосед хозяина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 каждому вопросу приходится созваниваться с владельцем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на это уходит много времени и все равно часть информации теряется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</w:p>
    <w:p>
      <w:pPr>
        <w:pStyle w:val="Обычный1"/>
        <w:numPr>
          <w:ilvl w:val="1"/>
          <w:numId w:val="4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вторых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человек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доставивший животное в клинику должен принимать решение относительно проведения обследований и лечения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Врач рекомендует определенные лечебные или диагностические процедуры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а решение о их проведении или нет принимает владелец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Часто такие решения надо принимать быстро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На согласование с владельцем может не быть времени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да не всегда в телефонном разговоре можно правильно понять друг друга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Поэтому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во избежание недоразумений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конфликтов и для назначения правильного и своевременного лечения Вашему животному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привозите его в клинику сами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1"/>
          <w:numId w:val="4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Персонал клиники считает человека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доставившего животное в клинику его владельцем и лицом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обладающим полным правом принимать решения относительно диагностики и лечения животного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Поскольку документально права собственности на животное установить невозможно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мы априори считаем владельцем того человека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который привел на прием животное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Если законный владелец не нашел времени лично пообщаться с врачом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претензии по поводу проведенных исследований и лечения он может предъявлять только тому человеку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который был в клинике с животным и принимал решения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Пациенты принимаются в порядке общей очереди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Без очереди принимаются пациенты по предварительной записи и пациенты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требующие оказания        экстренной помощи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Степень тяжести состояния пациента определяется врачом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спорных случаях очередность приема устанавливается старшим врачом смены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1"/>
          <w:numId w:val="5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Мы настоятельно рекомендуем записываться на прием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даже для проведения инъекций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Это позволяет и владельцам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en-US"/>
        </w:rPr>
        <w:t>,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 и врачам планировать свое время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Однако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мы не можем гарантировать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Вас примут точно в то время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на которое Вы записаны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Достаточно часто бывает так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отведенного на прием одного животного времени не хватает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Мы уделяем каждому пациенту максимум внимания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Просим Вас проявлять понимание и терпение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Когда ваш питомец окажется в кабинете врача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врач так же будет заниматься с ним столько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сколько необходимо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1"/>
          <w:numId w:val="5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Необходимо осознавать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время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которое вы можете провести в клинике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не регламентировано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поэтому нужно располагать им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2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Несовершеннолетним лицам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приведшим с животное на прием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могут отказать в обслуживании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1"/>
          <w:numId w:val="5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Помните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нельзя присылать одного ребенка в клинику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Врач не может основываться на решениях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принятых несовершеннолетним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Кроме того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бывают ситуации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которые могут травмировать психику ребенка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например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тяжелое состояние и травмы животного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1"/>
          <w:numId w:val="5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Мы не можем требовать паспорт или свидетельство о рождении у каждого посетителя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Поэтому возможны ошибки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 xml:space="preserve">Молодой человек или девушка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16-18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лет могут выглядеть достаточно взрослыми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но при этом не обладать самостоятельностью в финансовых вопросах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 </w:t>
      </w:r>
    </w:p>
    <w:p>
      <w:pPr>
        <w:pStyle w:val="Обычный1"/>
        <w:numPr>
          <w:ilvl w:val="1"/>
          <w:numId w:val="5"/>
        </w:numPr>
        <w:spacing w:line="273" w:lineRule="auto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Уважаемые родители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!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Правила приема посетителей вывешены на видном месте перед входом в клинику и доступны всем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Человек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обратившийся к врачу и подписавший необходимые документы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считается ознакомленным с Правилами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Подпись владельца означает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что он принял услугу и готов ее оплатить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Поэтому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если Ваш ребенок принес животное в клинику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Вы обязаны оплатить проведенные процедуры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Мы не обслуживаем лиц в состоянии алкогольного опьянения или под действием наркотиков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Клиника имеет право отказать в обслуживании клиентам при отсутствии терапевтического сотрудничества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терапевтическое сотрудничество это взаимодействие между владельцем животного и лечащим врачом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основанное на доверии и взаимопонимании в интересах здоровья животного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отказ от выполнения назначений лечащего врача приравнивается к отсутствию терапевтического сотрудничества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клиентам в нетрезвом виде и клиентам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проявляющим неуважение к персоналу клиники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необходимости вызывается охрана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клинике ведется видеонаблюдение и аудиозапись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Обычный1"/>
        <w:numPr>
          <w:ilvl w:val="1"/>
          <w:numId w:val="5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Эти меры призваны помочь в разрешении спорных ситуаций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Посетители клиники обязаны соблюдать требования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предъявляемые персоналом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Владельцы должны предотвращать любые контакты между животными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собаки должны находиться на поводках и в намордниках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кошки в переносках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мелкие домашние и экзотические животные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грызуны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птицы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рептилии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клетках или контейнерах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Врач имеет право отказать в приеме животного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вакцинированного против бешенства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клинике не осуществляется прием безнадзорных животных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поскольку установление порядка отлова и содержания безнадзорных животных относится к мерам по предупреждению эпидемий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 же по предупреждению и ликвидации болезней животных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их лечению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защите населения от болезней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общих для человека и животных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Указанные полномочия относятся к компетенции органы государственной власти субъекта Российской Федерации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1"/>
          <w:numId w:val="5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Если Вы подобрали животное и хотите ему помочь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подумайте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готовы ли Вы потратить на это свое время и средства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Всегда следует помнить об опасности заражения бешенством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т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к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Самарская область относится к неблагополучным регионам по бешенству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Фиксация животного для осмотра врачом производится владельцем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Персонал клиники не несет ответственности за травмы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полученные владельцем от собственного животного либо животным от владельца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Персонал клиники не обязан участвовать в фиксации животных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агрессивное животное невозможно зафиксировать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врач предлагает владельцу седировать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медикаментозно успокоить и расслабить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животное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случае невозможности проведения процедуры седации или в случае отказа владельца от проведения седации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врач вправе отказать в помощи оказании услуг владельцу данного животного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Все предписанные назначения желательно выполнять в клинике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Персонал клиники не несет ответственности за результат лечения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если назначения выполнялись владельцем дома без контроля врача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при несоблюдении режима лечения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обращении в клинику проводится первичный прием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Первичный прием включает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сбор анамнеза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осмотр животного врачом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физикальное обследование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консультация по состоянию животного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предварительный диагноз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прогноз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диагностический план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назначение лечения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Лечебно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диагностические манипуляции и препараты оплачиваются отдельно по прейскуранту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посещении клиники по причине другого заболевания или проблемы прием расценивается как первичный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равно как и прием другого животного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принадлежащего этому же владельцу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повторных визитах в клинику и консультации у врача по той же проблеме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оплачивается стоимость повторного приема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Лечебно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диагностические манипуляции и препараты также оплачиваются отдельно по прейскуранту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выборе методов диагностики и лечения врач руководствуется исключительно интересами пациента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Постановка окончательного диагноза может требовать использования дополнительных методов обследования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лабораторных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инструментальных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эндоскопических и 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.).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Многие исследования и анализы необходимо проводить многократно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для динамического наблюдения за изменением состояния организма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Необходимо осознавать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постановка диагноза может занимать много времени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 постановки окончательного диагноза больным оказывается симптоматическое лечение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тех случаях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когда патология требует специального исследования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которое не проводится в клинике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животное может быть направлено в другую клинику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Хирургическое лечение может оказываться в плановом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может быть экстренным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 плановые операции больных животных записывает только врач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Животные перед операцией должны быть подготовлены в соответствии с теми рекомендациями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дал врач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записавший пациента на операцию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Очередность операций определяется внутренним распорядком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Перед проведением общей анестезии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хирургическим вмешательством и помещением в отделение интенсивной терапии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стационар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владелец информируется врачом о возможных рисках и подписывает документ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подтверждающий свое согласие на эту процедуру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Информированное согласие на проведение манипуляцией является обязательным документом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отказе владельца от проведения необходимых исследований или манипуляций необходимо подписать Информированный отказ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где указано что владелец животного понимает к каким последствиям может привести его решение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отказе владельца подписать данный документ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сотрудниками клиники составляется акт о 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они разъяснили риски и последствия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но владелец бумагу подписывать отказался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необходимости проведения дополнительных диагностических или лечебных процедур врач должен проинформировать владельца о примерной их стоимости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Соглашаясь на проведение этих процедур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владелец гарантирует оплату их стоимости в этот же день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Владелец животного должен оплатить выполненные клиникой работы и потраченные медикаменты и другие расходные материалы в полном объеме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вне зависимости от исхода заболевания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  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Необходимо осознавать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владелец животного оплачивает выполненные лечебно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диагностические мероприятия и медикаменты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произведенная оплата не является гарантией выздоровления животного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Согласно ст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779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ГК РФ оплата осуществляется за оказанные услуги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не за их результат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 клинике исключительно по медицинским показаниям усыпляют только безнадежные животные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качество жизни которых невозможно сохранить существующими методиками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Перед осуществлением данной процедуры владелец подписывает Заявление на эвтаназию и отказ от прав собственности на животное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Утилизация трупов животных осуществляется сторонней организацией на договорной основе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Владелец имеет право забрать труп животного для самостоятельной утилизации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подписав соответствующий документ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Хозяин животного вправе попросить лечащего врача составить приблизительную смету предстоящих расходов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Следует учитывать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многие заболевания могут иметь непрогнозируемое течение и последствия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что может повлечь за собой изменение тактики лечения и соответственно стоимости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Выписка из истории болезни готовятся в течение десяти дней и заверяется главным врачом клиники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вдаются только владельцам животного при предъявлении удостоверения личности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Обычный1"/>
        <w:numPr>
          <w:ilvl w:val="0"/>
          <w:numId w:val="2"/>
        </w:numPr>
        <w:spacing w:line="273" w:lineRule="auto"/>
        <w:jc w:val="both"/>
        <w:rPr>
          <w:sz w:val="26"/>
          <w:szCs w:val="26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Фото и видеосъемка на территории клиники запрещена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числами.0"/>
  </w:abstractNum>
  <w:abstractNum w:abstractNumId="3">
    <w:multiLevelType w:val="hybridMultilevel"/>
    <w:styleLink w:val="С числами.0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4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4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4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1">
    <w:name w:val="Обычный1"/>
    <w:next w:val="Обычный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60" w:line="25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numbering" w:styleId="С числами.0">
    <w:name w:val="С числами.0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